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2025 International Conference 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Forensic Nursing Science &amp; Practice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19-20,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 and Interactive Website open May 1: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www.forensicnurses.org/conference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  Omaha, NE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Venue—Conference Sessions and some pre-con sessions: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</w:r>
    </w:p>
    <w:p w:rsidR="00000000" w:rsidDel="00000000" w:rsidP="00000000" w:rsidRDefault="00000000" w:rsidRPr="00000000" w14:paraId="0000000C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 Health Center </w:t>
      </w:r>
    </w:p>
    <w:p w:rsidR="00000000" w:rsidDel="00000000" w:rsidP="00000000" w:rsidRDefault="00000000" w:rsidRPr="00000000" w14:paraId="0000000D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455 N 10th St, Omaha, NE 68102</w:t>
      </w:r>
    </w:p>
    <w:p w:rsidR="00000000" w:rsidDel="00000000" w:rsidP="00000000" w:rsidRDefault="00000000" w:rsidRPr="00000000" w14:paraId="0000000E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Venue—Pre- and Post-conference clinical training:</w:t>
      </w:r>
    </w:p>
    <w:p w:rsidR="00000000" w:rsidDel="00000000" w:rsidP="00000000" w:rsidRDefault="00000000" w:rsidRPr="00000000" w14:paraId="00000010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Davis Global Center</w:t>
      </w:r>
    </w:p>
    <w:p w:rsidR="00000000" w:rsidDel="00000000" w:rsidP="00000000" w:rsidRDefault="00000000" w:rsidRPr="00000000" w14:paraId="00000011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4111 Emile St, Omaha, NE 68105</w:t>
      </w:r>
    </w:p>
    <w:p w:rsidR="00000000" w:rsidDel="00000000" w:rsidP="00000000" w:rsidRDefault="00000000" w:rsidRPr="00000000" w14:paraId="00000012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  <w:tab w:val="left" w:leader="none" w:pos="990"/>
          <w:tab w:val="left" w:leader="none" w:pos="2880"/>
          <w:tab w:val="left" w:leader="none" w:pos="4320"/>
          <w:tab w:val="left" w:leader="none" w:pos="5400"/>
          <w:tab w:val="right" w:leader="none" w:pos="9360"/>
        </w:tabs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Headquarters Hotel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Hilton Omaha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1001 Cass Street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Omaha, NE 68102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Rates in the Hilton IAFN room block:  $198 plus 18.16% taxes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Cut-off date for group rate: July 28, 2025, at 5:00 pm CT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Hilton Parking: Self-parking: $29 per 24 hours</w:t>
        <w:br w:type="textWrapping"/>
        <w:tab/>
        <w:t xml:space="preserve">    Valet: $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40 per 24 hours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to reserve a room at the Hilton.</w:t>
      </w:r>
    </w:p>
    <w:p w:rsidR="00000000" w:rsidDel="00000000" w:rsidP="00000000" w:rsidRDefault="00000000" w:rsidRPr="00000000" w14:paraId="0000001B">
      <w:pPr>
        <w:shd w:fill="ffffff" w:val="clear"/>
        <w:rPr>
          <w:rFonts w:ascii="Arial" w:cs="Arial" w:eastAsia="Arial" w:hAnsi="Arial"/>
          <w:highlight w:val="white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402-998-3400 ex 1 ask for the IAFN 2025 Annual Conference room rate and/or reference code 93N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Additional hotel block: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  <w:b w:val="1"/>
        </w:rPr>
      </w:pPr>
      <w:hyperlink r:id="rId9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Omaha Marriott Downtown at Capitol District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222 North 10th Street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Omaha, NE 68102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Rates in Marriott IAFN room block:  $214 plus 19.84% taxes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Cut-off date for group rate: July 28, 2025, 2025, at 6:00 pm  CT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Marriott Parking: Self-parking: $25 per 24 hours</w:t>
        <w:br w:type="textWrapping"/>
        <w:tab/>
        <w:t xml:space="preserve">    Valet: $30 per 24 hours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color w:val="0000ff"/>
            <w:u w:val="single"/>
            <w:rtl w:val="0"/>
          </w:rPr>
          <w:t xml:space="preserve">Click here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to reserve a room.</w:t>
      </w:r>
    </w:p>
    <w:p w:rsidR="00000000" w:rsidDel="00000000" w:rsidP="00000000" w:rsidRDefault="00000000" w:rsidRPr="00000000" w14:paraId="00000025">
      <w:pPr>
        <w:shd w:fill="ffffff" w:val="clea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call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402-807-8000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ask for the IAFN room rate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b w:val="1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Airports: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Omaha Airport/Eppley Airfield, 3.5 miles to Hilton and Marriott. Hilton and Marriott offer complimentary shuttle to and from the airport. The shuttle departs the hotel every half hour from 4:00 am to 12:00 am; drop off and picks up at the airport, door 5, every half hour beginning at 4:30 am to 12:30 am. Or use taxi, Uber, or Lyft.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lineRule="auto"/>
        <w:rPr/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Live Conference Rates and Key Dates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Registration for live conference includes access to virtual conference (see below)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7" w:rightFromText="187" w:topFromText="0" w:bottomFromText="0" w:vertAnchor="text" w:horzAnchor="text" w:tblpX="1121" w:tblpY="33"/>
        <w:tblW w:w="6745.0" w:type="dxa"/>
        <w:jc w:val="left"/>
        <w:tblLayout w:type="fixed"/>
        <w:tblLook w:val="0400"/>
      </w:tblPr>
      <w:tblGrid>
        <w:gridCol w:w="1820"/>
        <w:gridCol w:w="2440"/>
        <w:gridCol w:w="2485"/>
        <w:tblGridChange w:id="0">
          <w:tblGrid>
            <w:gridCol w:w="1820"/>
            <w:gridCol w:w="2440"/>
            <w:gridCol w:w="2485"/>
          </w:tblGrid>
        </w:tblGridChange>
      </w:tblGrid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a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-120" w:firstLine="0"/>
              <w:rPr>
                <w:rFonts w:ascii="Arial" w:cs="Arial" w:eastAsia="Arial" w:hAnsi="Arial"/>
                <w:b w:val="1"/>
                <w:color w:val="00b05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b050"/>
                <w:rtl w:val="0"/>
              </w:rPr>
              <w:t xml:space="preserve">Early registration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a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color w:val="00b050"/>
              </w:rPr>
            </w:pPr>
            <w:r w:rsidDel="00000000" w:rsidR="00000000" w:rsidRPr="00000000">
              <w:rPr>
                <w:rFonts w:ascii="Arial" w:cs="Arial" w:eastAsia="Arial" w:hAnsi="Arial"/>
                <w:color w:val="00b050"/>
                <w:rtl w:val="0"/>
              </w:rPr>
              <w:t xml:space="preserve">May 1–May 29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a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$560 Member</w:t>
              <w:br w:type="textWrapping"/>
              <w:t xml:space="preserve">$689 Non-member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b w:val="1"/>
                <w:color w:val="0070c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70c0"/>
                <w:rtl w:val="0"/>
              </w:rPr>
              <w:t xml:space="preserve">Regular registration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0070c0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rtl w:val="0"/>
              </w:rPr>
              <w:t xml:space="preserve">May 30–July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$585 Member</w:t>
              <w:br w:type="textWrapping"/>
              <w:t xml:space="preserve">$714 Non-member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a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Late registration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a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July 17–August 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2efda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$690 Member</w:t>
              <w:br w:type="textWrapping"/>
              <w:t xml:space="preserve">$819 Non-member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Pre- and Post-conference workshops at Davis Global Center (August 18 and August 21)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$275 Member per day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$375 Non-member per day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Free shuttle service provided between Hilton Omaha and Davis Global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Cancellation and Change Policy 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Registration cancellations or changes from in-person to virtual conference registrations must be made in writing and sent to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invoiceadmin@ForensicNurses.org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by the dates outlined below.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Cancellation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requests for the in-person or virtual conference received by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July 1, 2025,</w:t>
      </w:r>
      <w:r w:rsidDel="00000000" w:rsidR="00000000" w:rsidRPr="00000000">
        <w:rPr>
          <w:rFonts w:ascii="Arial" w:cs="Arial" w:eastAsia="Arial" w:hAnsi="Arial"/>
          <w:rtl w:val="0"/>
        </w:rPr>
        <w:t xml:space="preserve"> will be refunded at 50% of the registration fee. Refunds will not be made for cancellations on or after July 2, 2025, or for participants who register but do not attend.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Requests to change</w:t>
      </w:r>
      <w:r w:rsidDel="00000000" w:rsidR="00000000" w:rsidRPr="00000000">
        <w:rPr>
          <w:rFonts w:ascii="Arial" w:cs="Arial" w:eastAsia="Arial" w:hAnsi="Arial"/>
          <w:rtl w:val="0"/>
        </w:rPr>
        <w:t xml:space="preserve"> a registration from the 2025 in-person conference to the 2025 virtual conference received by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July 1, 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will receive a refund of the difference between the in-person paid registration fee and the virtual conference registration fee. Refunds will not be made for requests received on or after July 2, 2025.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Transfer of registration fees to another person may be done without penalty with written notice given to IAFN home office at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invoiceadmin@ForensicNurses.org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August 6,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Sessions and CEs at conference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8135"/>
          <w:sz w:val="18"/>
          <w:szCs w:val="18"/>
          <w:u w:val="none"/>
          <w:shd w:fill="auto" w:val="clear"/>
          <w:vertAlign w:val="baseline"/>
          <w:rtl w:val="0"/>
        </w:rPr>
        <w:t xml:space="preserve">as of 1/27/2024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1:  Pre-conference workshops (Invited Grant participants only)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1: Pre-conference clinical training at Davis Global Center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1: Post-conference clinical training at Davis Global Center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4: Sunrise Sessions-Case Studies (6:30-7:30 am) two daily Tuesday, Wednesday,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55:  Total live sessions included in conference rate (90-min, 30-min, Keynotes,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NEW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60-minute sunrise case-study sessions. </w:t>
      </w:r>
      <w:r w:rsidDel="00000000" w:rsidR="00000000" w:rsidRPr="00000000">
        <w:rPr>
          <w:rFonts w:ascii="Arial" w:cs="Arial" w:eastAsia="Arial" w:hAnsi="Arial"/>
          <w:rtl w:val="0"/>
        </w:rPr>
        <w:t xml:space="preserve">Excludes pre-con workshops and post-con clinical training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18.5:  Max CE at live conference (oral and poster presentations)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lineRule="auto"/>
        <w:rPr>
          <w:rFonts w:ascii="Arial" w:cs="Arial" w:eastAsia="Arial" w:hAnsi="Arial"/>
          <w:b w:val="1"/>
          <w:color w:val="0070c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-125094</wp:posOffset>
            </wp:positionH>
            <wp:positionV relativeFrom="paragraph">
              <wp:posOffset>23064</wp:posOffset>
            </wp:positionV>
            <wp:extent cx="6309360" cy="1106170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106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Virtual Conference: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September 4 - October 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Rates and Key Dates (No student discounts offered)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Registration: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Wednesday, May 1 at 9:00 am ET–Monday, September 30 at 5:00 pm ET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Virtual Conference Dates: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Thursday, September 4 at 9:00 am ET–Thursday, October 16 at 5:00 pm ET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Rates: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$249 member; $399 non-member (Non-member rate does NOT include membership.)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Number of CE available at virtual conference: TBA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4" w:type="first"/>
      <w:footerReference r:id="rId15" w:type="default"/>
      <w:pgSz w:h="15840" w:w="12240" w:orient="portrait"/>
      <w:pgMar w:bottom="432" w:top="720" w:left="1152" w:right="115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1.31.2025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0</wp:posOffset>
              </wp:positionV>
              <wp:extent cx="6172200" cy="27432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9900" y="3642825"/>
                        <a:ext cx="6172200" cy="274320"/>
                        <a:chOff x="2259900" y="3642825"/>
                        <a:chExt cx="6172200" cy="274350"/>
                      </a:xfrm>
                    </wpg:grpSpPr>
                    <wpg:grpSp>
                      <wpg:cNvGrpSpPr/>
                      <wpg:grpSpPr>
                        <a:xfrm>
                          <a:off x="2259900" y="3642840"/>
                          <a:ext cx="6172200" cy="274320"/>
                          <a:chOff x="0" y="0"/>
                          <a:chExt cx="6172200" cy="2743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722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2860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9525"/>
                            <a:ext cx="59436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4472c4"/>
                                  <w:sz w:val="20"/>
                                  <w:vertAlign w:val="baseline"/>
                                </w:rPr>
                                <w:t xml:space="preserve">   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  <w:t xml:space="preserve"> </w:t>
                              </w:r>
                            </w:p>
                          </w:txbxContent>
                        </wps:txbx>
                        <wps:bodyPr anchorCtr="0" anchor="t" bIns="45700" lIns="0" spcFirstLastPara="1" rIns="0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0</wp:posOffset>
              </wp:positionV>
              <wp:extent cx="6172200" cy="27432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274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-548721</wp:posOffset>
          </wp:positionH>
          <wp:positionV relativeFrom="paragraph">
            <wp:posOffset>-274319</wp:posOffset>
          </wp:positionV>
          <wp:extent cx="7362825" cy="86233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2825" cy="8623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voiceadmin@ForensicNurses.org" TargetMode="External"/><Relationship Id="rId10" Type="http://schemas.openxmlformats.org/officeDocument/2006/relationships/hyperlink" Target="https://book.passkey.com/event/50891908/owner/49550927/home?utm_campaign=295354122" TargetMode="External"/><Relationship Id="rId13" Type="http://schemas.openxmlformats.org/officeDocument/2006/relationships/image" Target="media/image2.jpg"/><Relationship Id="rId12" Type="http://schemas.openxmlformats.org/officeDocument/2006/relationships/hyperlink" Target="mailto:invoiceadmin@ForensicNurses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rriott.com/en-us/hotels/omadm-omaha-marriott-downtown-at-the-capitol-district/overview/?scid=f2ae0541-1279-4f24-b197-a979c79310b0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https://www.hilton.com/en/hotels/omacvhh-hilton-omaha/?SEO_id=GMB-AMER-HH-OMACVHH&amp;y_source=1_MTIyMDc2NS03MTUtbG9jYXRpb24ud2Vic2l0ZQ%3D%3D" TargetMode="External"/><Relationship Id="rId8" Type="http://schemas.openxmlformats.org/officeDocument/2006/relationships/hyperlink" Target="https://book.passkey.com/e/5093187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